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7F38" w14:textId="6E56E8FF" w:rsidR="00F5158E" w:rsidRDefault="00F5158E" w:rsidP="00F5158E">
      <w:pPr>
        <w:widowControl w:val="0"/>
        <w:rPr>
          <w:rFonts w:ascii="Goudy Old Style" w:hAnsi="Goudy Old Style"/>
          <w:bCs/>
          <w:sz w:val="37"/>
          <w:szCs w:val="34"/>
        </w:rPr>
      </w:pPr>
      <w:r w:rsidRPr="00655A47">
        <w:rPr>
          <w:rFonts w:ascii="Goudy Old Style" w:hAnsi="Goudy Old Style"/>
          <w:bCs/>
          <w:sz w:val="37"/>
          <w:szCs w:val="34"/>
        </w:rPr>
        <w:t>A Pharisee.</w:t>
      </w:r>
      <w:r>
        <w:rPr>
          <w:rFonts w:ascii="Goudy Old Style" w:hAnsi="Goudy Old Style"/>
          <w:bCs/>
          <w:sz w:val="37"/>
          <w:szCs w:val="34"/>
        </w:rPr>
        <w:t xml:space="preserve"> We twenty-first century Christians are way ahead of Jesus’ first-century crowd when we hear that title at the beginning of this parable. We know all about those Pharisees</w:t>
      </w:r>
      <w:r>
        <w:rPr>
          <w:rFonts w:ascii="Goudy Old Style" w:hAnsi="Goudy Old Style"/>
          <w:bCs/>
          <w:sz w:val="37"/>
          <w:szCs w:val="34"/>
        </w:rPr>
        <w:t>.</w:t>
      </w:r>
    </w:p>
    <w:p w14:paraId="5F339F7E" w14:textId="17356BCF" w:rsidR="00F5158E" w:rsidRDefault="00F5158E" w:rsidP="00F5158E">
      <w:pPr>
        <w:widowControl w:val="0"/>
        <w:rPr>
          <w:rFonts w:ascii="Goudy Old Style" w:hAnsi="Goudy Old Style"/>
          <w:bCs/>
          <w:sz w:val="37"/>
          <w:szCs w:val="34"/>
        </w:rPr>
      </w:pPr>
      <w:r>
        <w:rPr>
          <w:rFonts w:ascii="Goudy Old Style" w:hAnsi="Goudy Old Style"/>
          <w:bCs/>
          <w:sz w:val="37"/>
          <w:szCs w:val="34"/>
        </w:rPr>
        <w:t>And Samaritan. We know all about them, too, don’t we? Tax collector, too, though to a lesser extent, perhaps, because we might have our own 21</w:t>
      </w:r>
      <w:r w:rsidRPr="00655A47">
        <w:rPr>
          <w:rFonts w:ascii="Goudy Old Style" w:hAnsi="Goudy Old Style"/>
          <w:bCs/>
          <w:sz w:val="37"/>
          <w:szCs w:val="34"/>
          <w:vertAlign w:val="superscript"/>
        </w:rPr>
        <w:t>st</w:t>
      </w:r>
      <w:r>
        <w:rPr>
          <w:rFonts w:ascii="Goudy Old Style" w:hAnsi="Goudy Old Style"/>
          <w:bCs/>
          <w:sz w:val="37"/>
          <w:szCs w:val="34"/>
        </w:rPr>
        <w:t xml:space="preserve">-century grimacing reaction to that title. </w:t>
      </w:r>
    </w:p>
    <w:p w14:paraId="296372AE" w14:textId="5D148430" w:rsidR="00F5158E" w:rsidRDefault="00F5158E" w:rsidP="00F5158E">
      <w:pPr>
        <w:widowControl w:val="0"/>
        <w:rPr>
          <w:rFonts w:ascii="Goudy Old Style" w:hAnsi="Goudy Old Style"/>
          <w:bCs/>
          <w:sz w:val="37"/>
          <w:szCs w:val="34"/>
        </w:rPr>
      </w:pPr>
      <w:r>
        <w:rPr>
          <w:rFonts w:ascii="Goudy Old Style" w:hAnsi="Goudy Old Style"/>
          <w:bCs/>
          <w:sz w:val="37"/>
          <w:szCs w:val="34"/>
        </w:rPr>
        <w:t xml:space="preserve">What we forget is that our reactions to biblical Pharisees and Samaritans is likely the opposite of the reactions within Jesus’ audience. </w:t>
      </w:r>
      <w:proofErr w:type="gramStart"/>
      <w:r>
        <w:rPr>
          <w:rFonts w:ascii="Goudy Old Style" w:hAnsi="Goudy Old Style"/>
          <w:bCs/>
          <w:sz w:val="37"/>
          <w:szCs w:val="34"/>
        </w:rPr>
        <w:t>We’</w:t>
      </w:r>
      <w:r>
        <w:rPr>
          <w:rFonts w:ascii="Goudy Old Style" w:hAnsi="Goudy Old Style"/>
          <w:bCs/>
          <w:sz w:val="37"/>
          <w:szCs w:val="34"/>
        </w:rPr>
        <w:t>r</w:t>
      </w:r>
      <w:r>
        <w:rPr>
          <w:rFonts w:ascii="Goudy Old Style" w:hAnsi="Goudy Old Style"/>
          <w:bCs/>
          <w:sz w:val="37"/>
          <w:szCs w:val="34"/>
        </w:rPr>
        <w:t>e</w:t>
      </w:r>
      <w:proofErr w:type="gramEnd"/>
      <w:r>
        <w:rPr>
          <w:rFonts w:ascii="Goudy Old Style" w:hAnsi="Goudy Old Style"/>
          <w:bCs/>
          <w:sz w:val="37"/>
          <w:szCs w:val="34"/>
        </w:rPr>
        <w:t xml:space="preserve"> accustomed to thinking of the Pharisees as the bad guys and the Samaritans (and to a lesser extent, the tax collectors) as the good guys, because that’s how they seem to come off in Jesus’ stories and parables.</w:t>
      </w:r>
    </w:p>
    <w:p w14:paraId="38E420F5" w14:textId="77777777" w:rsidR="00F5158E" w:rsidRDefault="00F5158E" w:rsidP="00F5158E">
      <w:pPr>
        <w:widowControl w:val="0"/>
        <w:rPr>
          <w:rFonts w:ascii="Goudy Old Style" w:hAnsi="Goudy Old Style"/>
          <w:bCs/>
          <w:sz w:val="37"/>
          <w:szCs w:val="34"/>
        </w:rPr>
      </w:pPr>
      <w:r>
        <w:rPr>
          <w:rFonts w:ascii="Goudy Old Style" w:hAnsi="Goudy Old Style"/>
          <w:bCs/>
          <w:sz w:val="37"/>
          <w:szCs w:val="34"/>
        </w:rPr>
        <w:t xml:space="preserve">At some point during Holy </w:t>
      </w:r>
      <w:proofErr w:type="gramStart"/>
      <w:r>
        <w:rPr>
          <w:rFonts w:ascii="Goudy Old Style" w:hAnsi="Goudy Old Style"/>
          <w:bCs/>
          <w:sz w:val="37"/>
          <w:szCs w:val="34"/>
        </w:rPr>
        <w:t>Week</w:t>
      </w:r>
      <w:proofErr w:type="gramEnd"/>
      <w:r>
        <w:rPr>
          <w:rFonts w:ascii="Goudy Old Style" w:hAnsi="Goudy Old Style"/>
          <w:bCs/>
          <w:sz w:val="37"/>
          <w:szCs w:val="34"/>
        </w:rPr>
        <w:t xml:space="preserve"> I typically make a big deal—because it </w:t>
      </w:r>
      <w:r>
        <w:rPr>
          <w:rFonts w:ascii="Goudy Old Style" w:hAnsi="Goudy Old Style"/>
          <w:bCs/>
          <w:sz w:val="37"/>
          <w:szCs w:val="34"/>
          <w:u w:val="single"/>
        </w:rPr>
        <w:t>is</w:t>
      </w:r>
      <w:r>
        <w:rPr>
          <w:rFonts w:ascii="Goudy Old Style" w:hAnsi="Goudy Old Style"/>
          <w:bCs/>
          <w:sz w:val="37"/>
          <w:szCs w:val="34"/>
        </w:rPr>
        <w:t xml:space="preserve"> a big deal—of commenting on the recurrent term “the Jews” at various points in the Passion narrative. I remind </w:t>
      </w:r>
      <w:proofErr w:type="gramStart"/>
      <w:r>
        <w:rPr>
          <w:rFonts w:ascii="Goudy Old Style" w:hAnsi="Goudy Old Style"/>
          <w:bCs/>
          <w:sz w:val="37"/>
          <w:szCs w:val="34"/>
        </w:rPr>
        <w:t>us</w:t>
      </w:r>
      <w:proofErr w:type="gramEnd"/>
      <w:r>
        <w:rPr>
          <w:rFonts w:ascii="Goudy Old Style" w:hAnsi="Goudy Old Style"/>
          <w:bCs/>
          <w:sz w:val="37"/>
          <w:szCs w:val="34"/>
        </w:rPr>
        <w:t xml:space="preserve"> all that the evangelists, the gospelers, are not talking about </w:t>
      </w:r>
      <w:r>
        <w:rPr>
          <w:rFonts w:ascii="Goudy Old Style" w:hAnsi="Goudy Old Style"/>
          <w:bCs/>
          <w:sz w:val="37"/>
          <w:szCs w:val="34"/>
          <w:u w:val="single"/>
        </w:rPr>
        <w:t>The Jews</w:t>
      </w:r>
      <w:r>
        <w:rPr>
          <w:rFonts w:ascii="Goudy Old Style" w:hAnsi="Goudy Old Style"/>
          <w:bCs/>
          <w:sz w:val="37"/>
          <w:szCs w:val="34"/>
        </w:rPr>
        <w:t xml:space="preserve"> in a blanket way, but about the </w:t>
      </w:r>
      <w:r w:rsidRPr="00375E43">
        <w:rPr>
          <w:rFonts w:ascii="Goudy Old Style" w:hAnsi="Goudy Old Style"/>
          <w:bCs/>
          <w:sz w:val="37"/>
          <w:szCs w:val="34"/>
          <w:u w:val="single"/>
        </w:rPr>
        <w:t>corrupt</w:t>
      </w:r>
      <w:r>
        <w:rPr>
          <w:rFonts w:ascii="Goudy Old Style" w:hAnsi="Goudy Old Style"/>
          <w:bCs/>
          <w:sz w:val="37"/>
          <w:szCs w:val="34"/>
        </w:rPr>
        <w:t xml:space="preserve"> Jewish leaders at the time (not even all those leaders, but the corrupt ones). </w:t>
      </w:r>
    </w:p>
    <w:p w14:paraId="4E9AC6A7" w14:textId="21579B0E" w:rsidR="00F5158E" w:rsidRDefault="00F5158E" w:rsidP="00F5158E">
      <w:pPr>
        <w:widowControl w:val="0"/>
        <w:rPr>
          <w:rFonts w:ascii="Goudy Old Style" w:hAnsi="Goudy Old Style"/>
          <w:bCs/>
          <w:sz w:val="37"/>
          <w:szCs w:val="34"/>
        </w:rPr>
      </w:pPr>
      <w:r>
        <w:rPr>
          <w:rFonts w:ascii="Goudy Old Style" w:hAnsi="Goudy Old Style"/>
          <w:bCs/>
          <w:sz w:val="37"/>
          <w:szCs w:val="34"/>
        </w:rPr>
        <w:lastRenderedPageBreak/>
        <w:t>And about those in the crowd who are being manipulated by them. That usually leads to an acknowledgement that the unfortunate nomenclature in the gospels led to centuries of extreme, sometimes violent, discrimination. It still can contribute to lingering anti-Semitism in some dark corners within Christian believers.</w:t>
      </w:r>
    </w:p>
    <w:p w14:paraId="4B40D522" w14:textId="4D83BFB1" w:rsidR="00F5158E" w:rsidRDefault="00F5158E" w:rsidP="00F5158E">
      <w:pPr>
        <w:widowControl w:val="0"/>
        <w:rPr>
          <w:rFonts w:ascii="Goudy Old Style" w:hAnsi="Goudy Old Style"/>
          <w:bCs/>
          <w:sz w:val="37"/>
          <w:szCs w:val="34"/>
        </w:rPr>
      </w:pPr>
      <w:r>
        <w:rPr>
          <w:rFonts w:ascii="Goudy Old Style" w:hAnsi="Goudy Old Style"/>
          <w:bCs/>
          <w:sz w:val="37"/>
          <w:szCs w:val="34"/>
        </w:rPr>
        <w:t xml:space="preserve">Similarly, many preachers—this one included—go to some lengths to point out that the Samaritans were a stigmatized group within Judaism and that Jesus chose in his most widely-known parable to cast a Samaritan in the role of the good guy, the compassionate and loving figure. Because that was the opposite of what his audience would </w:t>
      </w:r>
      <w:proofErr w:type="gramStart"/>
      <w:r>
        <w:rPr>
          <w:rFonts w:ascii="Goudy Old Style" w:hAnsi="Goudy Old Style"/>
          <w:bCs/>
          <w:sz w:val="37"/>
          <w:szCs w:val="34"/>
        </w:rPr>
        <w:t>expect,</w:t>
      </w:r>
      <w:proofErr w:type="gramEnd"/>
      <w:r>
        <w:rPr>
          <w:rFonts w:ascii="Goudy Old Style" w:hAnsi="Goudy Old Style"/>
          <w:bCs/>
          <w:sz w:val="37"/>
          <w:szCs w:val="34"/>
        </w:rPr>
        <w:t xml:space="preserve"> that this outcast </w:t>
      </w:r>
      <w:r>
        <w:rPr>
          <w:rFonts w:ascii="Goudy Old Style" w:hAnsi="Goudy Old Style"/>
          <w:bCs/>
          <w:sz w:val="37"/>
          <w:szCs w:val="34"/>
        </w:rPr>
        <w:t xml:space="preserve">would </w:t>
      </w:r>
      <w:r>
        <w:rPr>
          <w:rFonts w:ascii="Goudy Old Style" w:hAnsi="Goudy Old Style"/>
          <w:bCs/>
          <w:sz w:val="37"/>
          <w:szCs w:val="34"/>
        </w:rPr>
        <w:t xml:space="preserve">save the poor abused traveler. </w:t>
      </w:r>
      <w:r>
        <w:rPr>
          <w:rFonts w:ascii="Goudy Old Style" w:hAnsi="Goudy Old Style"/>
          <w:bCs/>
          <w:sz w:val="37"/>
          <w:szCs w:val="34"/>
        </w:rPr>
        <w:t xml:space="preserve">Now we even have </w:t>
      </w:r>
      <w:r>
        <w:rPr>
          <w:rFonts w:ascii="Goudy Old Style" w:hAnsi="Goudy Old Style"/>
          <w:bCs/>
          <w:sz w:val="37"/>
          <w:szCs w:val="34"/>
        </w:rPr>
        <w:t>“good Samaritan laws</w:t>
      </w:r>
      <w:r>
        <w:rPr>
          <w:rFonts w:ascii="Goudy Old Style" w:hAnsi="Goudy Old Style"/>
          <w:bCs/>
          <w:sz w:val="37"/>
          <w:szCs w:val="34"/>
        </w:rPr>
        <w:t>,</w:t>
      </w:r>
      <w:r>
        <w:rPr>
          <w:rFonts w:ascii="Goudy Old Style" w:hAnsi="Goudy Old Style"/>
          <w:bCs/>
          <w:sz w:val="37"/>
          <w:szCs w:val="34"/>
        </w:rPr>
        <w:t>”</w:t>
      </w:r>
      <w:r>
        <w:rPr>
          <w:rFonts w:ascii="Goudy Old Style" w:hAnsi="Goudy Old Style"/>
          <w:bCs/>
          <w:sz w:val="37"/>
          <w:szCs w:val="34"/>
        </w:rPr>
        <w:t xml:space="preserve"> due to our common understanding of the text.</w:t>
      </w:r>
    </w:p>
    <w:p w14:paraId="3C629705" w14:textId="77777777" w:rsidR="00F5158E" w:rsidRDefault="00F5158E" w:rsidP="00F5158E">
      <w:pPr>
        <w:widowControl w:val="0"/>
        <w:rPr>
          <w:rFonts w:ascii="Goudy Old Style" w:hAnsi="Goudy Old Style"/>
          <w:bCs/>
          <w:sz w:val="37"/>
          <w:szCs w:val="34"/>
        </w:rPr>
      </w:pPr>
      <w:r>
        <w:rPr>
          <w:rFonts w:ascii="Goudy Old Style" w:hAnsi="Goudy Old Style"/>
          <w:bCs/>
          <w:sz w:val="37"/>
          <w:szCs w:val="34"/>
        </w:rPr>
        <w:t>All t</w:t>
      </w:r>
      <w:r>
        <w:rPr>
          <w:rFonts w:ascii="Goudy Old Style" w:hAnsi="Goudy Old Style"/>
          <w:bCs/>
          <w:sz w:val="37"/>
          <w:szCs w:val="34"/>
        </w:rPr>
        <w:t xml:space="preserve">he foregoing </w:t>
      </w:r>
      <w:r>
        <w:rPr>
          <w:rFonts w:ascii="Goudy Old Style" w:hAnsi="Goudy Old Style"/>
          <w:bCs/>
          <w:sz w:val="37"/>
          <w:szCs w:val="34"/>
        </w:rPr>
        <w:t xml:space="preserve">was prompted by </w:t>
      </w:r>
      <w:r>
        <w:rPr>
          <w:rFonts w:ascii="Goudy Old Style" w:hAnsi="Goudy Old Style"/>
          <w:bCs/>
          <w:sz w:val="37"/>
          <w:szCs w:val="34"/>
        </w:rPr>
        <w:t xml:space="preserve">something I heard on my way back from the Vestry meeting </w:t>
      </w:r>
      <w:r>
        <w:rPr>
          <w:rFonts w:ascii="Goudy Old Style" w:hAnsi="Goudy Old Style"/>
          <w:bCs/>
          <w:sz w:val="37"/>
          <w:szCs w:val="34"/>
        </w:rPr>
        <w:t>Thursday night</w:t>
      </w:r>
      <w:r>
        <w:rPr>
          <w:rFonts w:ascii="Goudy Old Style" w:hAnsi="Goudy Old Style"/>
          <w:bCs/>
          <w:sz w:val="37"/>
          <w:szCs w:val="34"/>
        </w:rPr>
        <w:t>. I</w:t>
      </w:r>
      <w:r>
        <w:rPr>
          <w:rFonts w:ascii="Goudy Old Style" w:hAnsi="Goudy Old Style"/>
          <w:bCs/>
          <w:sz w:val="37"/>
          <w:szCs w:val="34"/>
        </w:rPr>
        <w:t>t</w:t>
      </w:r>
      <w:r>
        <w:rPr>
          <w:rFonts w:ascii="Goudy Old Style" w:hAnsi="Goudy Old Style"/>
          <w:bCs/>
          <w:sz w:val="37"/>
          <w:szCs w:val="34"/>
        </w:rPr>
        <w:t xml:space="preserve"> was a podcast, and not the political or true crime ones I sometimes listen in on. This was a religious one. </w:t>
      </w:r>
    </w:p>
    <w:p w14:paraId="7973A78C" w14:textId="05D44B8A" w:rsidR="00F5158E" w:rsidRDefault="00F5158E" w:rsidP="00F5158E">
      <w:pPr>
        <w:widowControl w:val="0"/>
        <w:rPr>
          <w:rFonts w:ascii="Goudy Old Style" w:hAnsi="Goudy Old Style"/>
          <w:bCs/>
          <w:sz w:val="37"/>
          <w:szCs w:val="34"/>
        </w:rPr>
      </w:pPr>
      <w:r>
        <w:rPr>
          <w:rFonts w:ascii="Goudy Old Style" w:hAnsi="Goudy Old Style"/>
          <w:bCs/>
          <w:sz w:val="37"/>
          <w:szCs w:val="34"/>
        </w:rPr>
        <w:lastRenderedPageBreak/>
        <w:t xml:space="preserve">I admit that I </w:t>
      </w:r>
      <w:proofErr w:type="gramStart"/>
      <w:r>
        <w:rPr>
          <w:rFonts w:ascii="Goudy Old Style" w:hAnsi="Goudy Old Style"/>
          <w:bCs/>
          <w:sz w:val="37"/>
          <w:szCs w:val="34"/>
        </w:rPr>
        <w:t>don’t</w:t>
      </w:r>
      <w:proofErr w:type="gramEnd"/>
      <w:r>
        <w:rPr>
          <w:rFonts w:ascii="Goudy Old Style" w:hAnsi="Goudy Old Style"/>
          <w:bCs/>
          <w:sz w:val="37"/>
          <w:szCs w:val="34"/>
        </w:rPr>
        <w:t xml:space="preserve"> listen to many of those. Like one. Or maybe two. And not that often.</w:t>
      </w:r>
    </w:p>
    <w:p w14:paraId="64EF95CD" w14:textId="77777777" w:rsidR="00F5158E" w:rsidRPr="00375E43" w:rsidRDefault="00F5158E" w:rsidP="00F5158E">
      <w:pPr>
        <w:widowControl w:val="0"/>
        <w:rPr>
          <w:rFonts w:ascii="Goudy Old Style" w:hAnsi="Goudy Old Style"/>
          <w:bCs/>
          <w:sz w:val="37"/>
          <w:szCs w:val="34"/>
        </w:rPr>
      </w:pPr>
      <w:r>
        <w:rPr>
          <w:rFonts w:ascii="Goudy Old Style" w:hAnsi="Goudy Old Style"/>
          <w:bCs/>
          <w:sz w:val="37"/>
          <w:szCs w:val="34"/>
        </w:rPr>
        <w:t>This is one is called Pulpit Fiction, an obvious play on the name of the famous Quentin Tarantino film (not for everyone for sure, but a favorite of mine). Each episode even begins with that driving Del-Tones surfer theme song from the movie.</w:t>
      </w:r>
    </w:p>
    <w:p w14:paraId="3FDDBCE7" w14:textId="77777777" w:rsidR="00F5158E" w:rsidRDefault="00F5158E" w:rsidP="00F5158E">
      <w:pPr>
        <w:widowControl w:val="0"/>
        <w:rPr>
          <w:rFonts w:ascii="Goudy Old Style" w:hAnsi="Goudy Old Style"/>
          <w:bCs/>
          <w:sz w:val="37"/>
          <w:szCs w:val="34"/>
        </w:rPr>
      </w:pPr>
      <w:r>
        <w:rPr>
          <w:rFonts w:ascii="Goudy Old Style" w:hAnsi="Goudy Old Style"/>
          <w:bCs/>
          <w:sz w:val="37"/>
          <w:szCs w:val="34"/>
        </w:rPr>
        <w:t>The hosts, two protestant pastors from Illinois, have an engaging style as they talk about the readings for the upcoming Sunday, inviting guests to join the conversation.</w:t>
      </w:r>
    </w:p>
    <w:p w14:paraId="00ACE41C" w14:textId="350CF3CF" w:rsidR="00F5158E" w:rsidRDefault="00F5158E" w:rsidP="00F5158E">
      <w:pPr>
        <w:widowControl w:val="0"/>
        <w:rPr>
          <w:rFonts w:ascii="Goudy Old Style" w:hAnsi="Goudy Old Style"/>
          <w:bCs/>
          <w:sz w:val="37"/>
          <w:szCs w:val="34"/>
        </w:rPr>
      </w:pPr>
      <w:r>
        <w:rPr>
          <w:rFonts w:ascii="Goudy Old Style" w:hAnsi="Goudy Old Style"/>
          <w:bCs/>
          <w:sz w:val="37"/>
          <w:szCs w:val="34"/>
        </w:rPr>
        <w:t>The</w:t>
      </w:r>
      <w:r>
        <w:rPr>
          <w:rFonts w:ascii="Goudy Old Style" w:hAnsi="Goudy Old Style"/>
          <w:bCs/>
          <w:sz w:val="37"/>
          <w:szCs w:val="34"/>
        </w:rPr>
        <w:t>y point out that the</w:t>
      </w:r>
      <w:r>
        <w:rPr>
          <w:rFonts w:ascii="Goudy Old Style" w:hAnsi="Goudy Old Style"/>
          <w:bCs/>
          <w:sz w:val="37"/>
          <w:szCs w:val="34"/>
        </w:rPr>
        <w:t xml:space="preserve"> easy approach, and I have done this myself on occasion, is to </w:t>
      </w:r>
      <w:r>
        <w:rPr>
          <w:rFonts w:ascii="Goudy Old Style" w:hAnsi="Goudy Old Style"/>
          <w:bCs/>
          <w:sz w:val="37"/>
          <w:szCs w:val="34"/>
        </w:rPr>
        <w:t xml:space="preserve">preach on </w:t>
      </w:r>
      <w:r>
        <w:rPr>
          <w:rFonts w:ascii="Goudy Old Style" w:hAnsi="Goudy Old Style"/>
          <w:bCs/>
          <w:sz w:val="37"/>
          <w:szCs w:val="34"/>
        </w:rPr>
        <w:t xml:space="preserve">one of the obvious </w:t>
      </w:r>
      <w:r>
        <w:rPr>
          <w:rFonts w:ascii="Goudy Old Style" w:hAnsi="Goudy Old Style"/>
          <w:bCs/>
          <w:sz w:val="37"/>
          <w:szCs w:val="34"/>
        </w:rPr>
        <w:t xml:space="preserve">themes </w:t>
      </w:r>
      <w:r>
        <w:rPr>
          <w:rFonts w:ascii="Goudy Old Style" w:hAnsi="Goudy Old Style"/>
          <w:bCs/>
          <w:sz w:val="37"/>
          <w:szCs w:val="34"/>
        </w:rPr>
        <w:t>of pride versus humility</w:t>
      </w:r>
      <w:r>
        <w:rPr>
          <w:rFonts w:ascii="Goudy Old Style" w:hAnsi="Goudy Old Style"/>
          <w:bCs/>
          <w:sz w:val="37"/>
          <w:szCs w:val="34"/>
        </w:rPr>
        <w:t>,</w:t>
      </w:r>
      <w:r>
        <w:rPr>
          <w:rFonts w:ascii="Goudy Old Style" w:hAnsi="Goudy Old Style"/>
          <w:bCs/>
          <w:sz w:val="37"/>
          <w:szCs w:val="34"/>
        </w:rPr>
        <w:t xml:space="preserve"> rigid rule-following versus open-heartedness</w:t>
      </w:r>
      <w:r>
        <w:rPr>
          <w:rFonts w:ascii="Goudy Old Style" w:hAnsi="Goudy Old Style"/>
          <w:bCs/>
          <w:sz w:val="37"/>
          <w:szCs w:val="34"/>
        </w:rPr>
        <w:t xml:space="preserve">, or </w:t>
      </w:r>
      <w:r>
        <w:rPr>
          <w:rFonts w:ascii="Goudy Old Style" w:hAnsi="Goudy Old Style"/>
          <w:bCs/>
          <w:sz w:val="37"/>
          <w:szCs w:val="34"/>
        </w:rPr>
        <w:t>even self-righteousness versus self-reflection.</w:t>
      </w:r>
    </w:p>
    <w:p w14:paraId="37D04435" w14:textId="3B2C5104" w:rsidR="00F5158E" w:rsidRDefault="00F5158E" w:rsidP="00F5158E">
      <w:pPr>
        <w:widowControl w:val="0"/>
        <w:rPr>
          <w:rFonts w:ascii="Goudy Old Style" w:hAnsi="Goudy Old Style"/>
          <w:bCs/>
          <w:sz w:val="37"/>
          <w:szCs w:val="34"/>
        </w:rPr>
      </w:pPr>
      <w:r>
        <w:rPr>
          <w:rFonts w:ascii="Goudy Old Style" w:hAnsi="Goudy Old Style"/>
          <w:bCs/>
          <w:sz w:val="37"/>
          <w:szCs w:val="34"/>
        </w:rPr>
        <w:t xml:space="preserve">But </w:t>
      </w:r>
      <w:proofErr w:type="gramStart"/>
      <w:r>
        <w:rPr>
          <w:rFonts w:ascii="Goudy Old Style" w:hAnsi="Goudy Old Style"/>
          <w:bCs/>
          <w:sz w:val="37"/>
          <w:szCs w:val="34"/>
        </w:rPr>
        <w:t>l</w:t>
      </w:r>
      <w:r>
        <w:rPr>
          <w:rFonts w:ascii="Goudy Old Style" w:hAnsi="Goudy Old Style"/>
          <w:bCs/>
          <w:sz w:val="37"/>
          <w:szCs w:val="34"/>
        </w:rPr>
        <w:t>et’s</w:t>
      </w:r>
      <w:proofErr w:type="gramEnd"/>
      <w:r>
        <w:rPr>
          <w:rFonts w:ascii="Goudy Old Style" w:hAnsi="Goudy Old Style"/>
          <w:bCs/>
          <w:sz w:val="37"/>
          <w:szCs w:val="34"/>
        </w:rPr>
        <w:t xml:space="preserve"> return to the Pharisee for a moment. Dr. Amy-Jill Levine is an eminent scholar who specializes on Jewish approaches to the New Testament</w:t>
      </w:r>
      <w:r>
        <w:rPr>
          <w:rFonts w:ascii="Goudy Old Style" w:hAnsi="Goudy Old Style"/>
          <w:bCs/>
          <w:sz w:val="37"/>
          <w:szCs w:val="34"/>
        </w:rPr>
        <w:t xml:space="preserve"> and was a recent visitor to Pulp Fiction</w:t>
      </w:r>
      <w:r>
        <w:rPr>
          <w:rFonts w:ascii="Goudy Old Style" w:hAnsi="Goudy Old Style"/>
          <w:bCs/>
          <w:sz w:val="37"/>
          <w:szCs w:val="34"/>
        </w:rPr>
        <w:t xml:space="preserve">. She is for example, the co-editor of </w:t>
      </w:r>
      <w:r>
        <w:rPr>
          <w:rFonts w:ascii="Goudy Old Style" w:hAnsi="Goudy Old Style"/>
          <w:bCs/>
          <w:i/>
          <w:iCs/>
          <w:sz w:val="37"/>
          <w:szCs w:val="34"/>
        </w:rPr>
        <w:t xml:space="preserve">The Jewish </w:t>
      </w:r>
      <w:r>
        <w:rPr>
          <w:rFonts w:ascii="Goudy Old Style" w:hAnsi="Goudy Old Style"/>
          <w:bCs/>
          <w:i/>
          <w:iCs/>
          <w:sz w:val="37"/>
          <w:szCs w:val="34"/>
        </w:rPr>
        <w:lastRenderedPageBreak/>
        <w:t>Annotated New Testament</w:t>
      </w:r>
      <w:r>
        <w:rPr>
          <w:rFonts w:ascii="Goudy Old Style" w:hAnsi="Goudy Old Style"/>
          <w:bCs/>
          <w:sz w:val="37"/>
          <w:szCs w:val="34"/>
        </w:rPr>
        <w:t xml:space="preserve"> and </w:t>
      </w:r>
      <w:r>
        <w:rPr>
          <w:rFonts w:ascii="Goudy Old Style" w:hAnsi="Goudy Old Style"/>
          <w:bCs/>
          <w:sz w:val="37"/>
          <w:szCs w:val="34"/>
        </w:rPr>
        <w:t xml:space="preserve">reminds us that the Pharisees were as varied in their beliefs, backgrounds, and lifestyles as members of practically any human group we could name. Some of them were followers of Jesus. Paul, for </w:t>
      </w:r>
      <w:r>
        <w:rPr>
          <w:rFonts w:ascii="Goudy Old Style" w:hAnsi="Goudy Old Style"/>
          <w:bCs/>
          <w:sz w:val="37"/>
          <w:szCs w:val="34"/>
        </w:rPr>
        <w:t>example</w:t>
      </w:r>
      <w:r>
        <w:rPr>
          <w:rFonts w:ascii="Goudy Old Style" w:hAnsi="Goudy Old Style"/>
          <w:bCs/>
          <w:sz w:val="37"/>
          <w:szCs w:val="34"/>
        </w:rPr>
        <w:t>, was a Pharisee.</w:t>
      </w:r>
    </w:p>
    <w:p w14:paraId="55F9CC32" w14:textId="0D4F3EE9" w:rsidR="00F5158E" w:rsidRDefault="00F5158E" w:rsidP="00F5158E">
      <w:pPr>
        <w:widowControl w:val="0"/>
        <w:rPr>
          <w:rFonts w:ascii="Goudy Old Style" w:hAnsi="Goudy Old Style"/>
          <w:bCs/>
          <w:sz w:val="37"/>
          <w:szCs w:val="34"/>
        </w:rPr>
      </w:pPr>
      <w:r>
        <w:rPr>
          <w:rFonts w:ascii="Goudy Old Style" w:hAnsi="Goudy Old Style"/>
          <w:bCs/>
          <w:sz w:val="37"/>
          <w:szCs w:val="34"/>
        </w:rPr>
        <w:t xml:space="preserve">Put differently, </w:t>
      </w:r>
      <w:r>
        <w:rPr>
          <w:rFonts w:ascii="Goudy Old Style" w:hAnsi="Goudy Old Style"/>
          <w:bCs/>
          <w:sz w:val="37"/>
          <w:szCs w:val="34"/>
        </w:rPr>
        <w:t>we are the Pharisees of our day. We come to church on Sundays. We invest time and money and energy in the good work the Church does—worship</w:t>
      </w:r>
      <w:r>
        <w:rPr>
          <w:rFonts w:ascii="Goudy Old Style" w:hAnsi="Goudy Old Style"/>
          <w:bCs/>
          <w:sz w:val="37"/>
          <w:szCs w:val="34"/>
        </w:rPr>
        <w:t>ing</w:t>
      </w:r>
      <w:r>
        <w:rPr>
          <w:rFonts w:ascii="Goudy Old Style" w:hAnsi="Goudy Old Style"/>
          <w:bCs/>
          <w:sz w:val="37"/>
          <w:szCs w:val="34"/>
        </w:rPr>
        <w:t xml:space="preserve">, feeding the hungry, keeping people safe, and generally being compassionate followers of Jesus and his gospel. And we are a varied lot, holding all kinds of differing views on politics, economy, and even matters of faith and scripture. </w:t>
      </w:r>
    </w:p>
    <w:p w14:paraId="19D8FE09" w14:textId="0C309A62" w:rsidR="00F5158E" w:rsidRDefault="00F5158E" w:rsidP="00F5158E">
      <w:pPr>
        <w:widowControl w:val="0"/>
        <w:rPr>
          <w:rFonts w:ascii="Goudy Old Style" w:hAnsi="Goudy Old Style"/>
          <w:bCs/>
          <w:sz w:val="37"/>
          <w:szCs w:val="34"/>
        </w:rPr>
      </w:pPr>
      <w:r>
        <w:rPr>
          <w:rFonts w:ascii="Goudy Old Style" w:hAnsi="Goudy Old Style"/>
          <w:bCs/>
          <w:sz w:val="37"/>
          <w:szCs w:val="34"/>
        </w:rPr>
        <w:t>Jesus, in parable after parable and example after example, told people that belonging to this group or that one was no automatic guarantee of sanctity or capturing God’s favor.</w:t>
      </w:r>
    </w:p>
    <w:p w14:paraId="6BEA58A1" w14:textId="0D77ABCE" w:rsidR="00F5158E" w:rsidRPr="00F5158E" w:rsidRDefault="00F5158E" w:rsidP="00F5158E">
      <w:pPr>
        <w:widowControl w:val="0"/>
        <w:rPr>
          <w:rFonts w:ascii="Goudy Old Style" w:hAnsi="Goudy Old Style"/>
          <w:bCs/>
          <w:sz w:val="37"/>
          <w:szCs w:val="34"/>
        </w:rPr>
      </w:pPr>
      <w:r>
        <w:rPr>
          <w:rFonts w:ascii="Goudy Old Style" w:hAnsi="Goudy Old Style"/>
          <w:bCs/>
          <w:sz w:val="37"/>
          <w:szCs w:val="34"/>
        </w:rPr>
        <w:t xml:space="preserve">As a matter of </w:t>
      </w:r>
      <w:proofErr w:type="gramStart"/>
      <w:r>
        <w:rPr>
          <w:rFonts w:ascii="Goudy Old Style" w:hAnsi="Goudy Old Style"/>
          <w:bCs/>
          <w:sz w:val="37"/>
          <w:szCs w:val="34"/>
        </w:rPr>
        <w:t>fact</w:t>
      </w:r>
      <w:proofErr w:type="gramEnd"/>
      <w:r>
        <w:rPr>
          <w:rFonts w:ascii="Goudy Old Style" w:hAnsi="Goudy Old Style"/>
          <w:bCs/>
          <w:sz w:val="37"/>
          <w:szCs w:val="34"/>
        </w:rPr>
        <w:t xml:space="preserve"> this parable is not directed at that Pharisee, and certainly not Pharisees in general. Luke tells us who </w:t>
      </w:r>
      <w:proofErr w:type="gramStart"/>
      <w:r>
        <w:rPr>
          <w:rFonts w:ascii="Goudy Old Style" w:hAnsi="Goudy Old Style"/>
          <w:bCs/>
          <w:sz w:val="37"/>
          <w:szCs w:val="34"/>
        </w:rPr>
        <w:t>it’s</w:t>
      </w:r>
      <w:proofErr w:type="gramEnd"/>
      <w:r>
        <w:rPr>
          <w:rFonts w:ascii="Goudy Old Style" w:hAnsi="Goudy Old Style"/>
          <w:bCs/>
          <w:sz w:val="37"/>
          <w:szCs w:val="34"/>
        </w:rPr>
        <w:t xml:space="preserve"> for.</w:t>
      </w:r>
      <w:r>
        <w:rPr>
          <w:rFonts w:ascii="Goudy Old Style" w:hAnsi="Goudy Old Style"/>
          <w:bCs/>
          <w:sz w:val="37"/>
          <w:szCs w:val="34"/>
        </w:rPr>
        <w:t xml:space="preserve"> </w:t>
      </w:r>
      <w:r>
        <w:rPr>
          <w:rFonts w:ascii="Goudy Old Style" w:hAnsi="Goudy Old Style"/>
          <w:bCs/>
          <w:sz w:val="37"/>
          <w:szCs w:val="34"/>
        </w:rPr>
        <w:t>He introduces this parable by writing, “</w:t>
      </w:r>
      <w:r w:rsidRPr="00B862BE">
        <w:rPr>
          <w:rStyle w:val="initcap"/>
          <w:rFonts w:ascii="Goudy Old Style" w:hAnsi="Goudy Old Style"/>
          <w:sz w:val="37"/>
          <w:szCs w:val="37"/>
        </w:rPr>
        <w:t>J</w:t>
      </w:r>
      <w:r w:rsidRPr="00B862BE">
        <w:rPr>
          <w:rFonts w:ascii="Goudy Old Style" w:hAnsi="Goudy Old Style"/>
          <w:sz w:val="37"/>
          <w:szCs w:val="37"/>
        </w:rPr>
        <w:t xml:space="preserve">esus told this parable </w:t>
      </w:r>
      <w:r w:rsidRPr="00084618">
        <w:rPr>
          <w:rFonts w:ascii="Goudy Old Style" w:hAnsi="Goudy Old Style"/>
          <w:sz w:val="37"/>
          <w:szCs w:val="37"/>
          <w:u w:val="single"/>
        </w:rPr>
        <w:t xml:space="preserve">to some who trusted in themselves that they were righteous and </w:t>
      </w:r>
      <w:r w:rsidRPr="00084618">
        <w:rPr>
          <w:rFonts w:ascii="Goudy Old Style" w:hAnsi="Goudy Old Style"/>
          <w:sz w:val="37"/>
          <w:szCs w:val="37"/>
          <w:u w:val="single"/>
        </w:rPr>
        <w:lastRenderedPageBreak/>
        <w:t>regarded others with contempt</w:t>
      </w:r>
      <w:r>
        <w:rPr>
          <w:rFonts w:ascii="Goudy Old Style" w:hAnsi="Goudy Old Style"/>
          <w:sz w:val="37"/>
          <w:szCs w:val="37"/>
        </w:rPr>
        <w:t xml:space="preserve">.” </w:t>
      </w:r>
      <w:r w:rsidRPr="00084618">
        <w:rPr>
          <w:rFonts w:ascii="Goudy Old Style" w:hAnsi="Goudy Old Style"/>
          <w:sz w:val="37"/>
          <w:szCs w:val="37"/>
          <w:u w:val="single"/>
        </w:rPr>
        <w:t>Th</w:t>
      </w:r>
      <w:r>
        <w:rPr>
          <w:rFonts w:ascii="Goudy Old Style" w:hAnsi="Goudy Old Style"/>
          <w:sz w:val="37"/>
          <w:szCs w:val="37"/>
          <w:u w:val="single"/>
        </w:rPr>
        <w:t>ey</w:t>
      </w:r>
      <w:r>
        <w:rPr>
          <w:rFonts w:ascii="Goudy Old Style" w:hAnsi="Goudy Old Style"/>
          <w:sz w:val="37"/>
          <w:szCs w:val="37"/>
        </w:rPr>
        <w:t xml:space="preserve"> were his target audience</w:t>
      </w:r>
      <w:r>
        <w:rPr>
          <w:rFonts w:ascii="Goudy Old Style" w:hAnsi="Goudy Old Style"/>
          <w:sz w:val="37"/>
          <w:szCs w:val="37"/>
        </w:rPr>
        <w:t>.</w:t>
      </w:r>
    </w:p>
    <w:p w14:paraId="00C8A333" w14:textId="77777777" w:rsidR="00F5158E" w:rsidRDefault="00F5158E" w:rsidP="00F5158E">
      <w:pPr>
        <w:widowControl w:val="0"/>
        <w:rPr>
          <w:rFonts w:ascii="Goudy Old Style" w:hAnsi="Goudy Old Style"/>
          <w:sz w:val="37"/>
          <w:szCs w:val="37"/>
        </w:rPr>
      </w:pPr>
      <w:r>
        <w:rPr>
          <w:rFonts w:ascii="Goudy Old Style" w:hAnsi="Goudy Old Style"/>
          <w:sz w:val="37"/>
          <w:szCs w:val="37"/>
        </w:rPr>
        <w:t xml:space="preserve">The Pulpit Fiction boys go on to talk about how tempting it is to fall into the parabolic Pharisee’s trap by saying or thinking, “Thank you, God, that I’m not like him, judging people in that way.” And of course, by drawing that conclusion </w:t>
      </w:r>
      <w:proofErr w:type="gramStart"/>
      <w:r>
        <w:rPr>
          <w:rFonts w:ascii="Goudy Old Style" w:hAnsi="Goudy Old Style"/>
          <w:sz w:val="37"/>
          <w:szCs w:val="37"/>
        </w:rPr>
        <w:t>we’ve</w:t>
      </w:r>
      <w:proofErr w:type="gramEnd"/>
      <w:r>
        <w:rPr>
          <w:rFonts w:ascii="Goudy Old Style" w:hAnsi="Goudy Old Style"/>
          <w:sz w:val="37"/>
          <w:szCs w:val="37"/>
        </w:rPr>
        <w:t xml:space="preserve"> also drawn the line Jesus seeks to obliterate, the line between ourselves and those other people. Whoever they are. </w:t>
      </w:r>
    </w:p>
    <w:p w14:paraId="2C29978C" w14:textId="5D6D5EFF" w:rsidR="00F5158E" w:rsidRDefault="00F5158E" w:rsidP="00F5158E">
      <w:pPr>
        <w:widowControl w:val="0"/>
        <w:rPr>
          <w:rFonts w:ascii="Goudy Old Style" w:hAnsi="Goudy Old Style"/>
          <w:sz w:val="37"/>
          <w:szCs w:val="37"/>
        </w:rPr>
      </w:pPr>
      <w:r>
        <w:rPr>
          <w:rFonts w:ascii="Goudy Old Style" w:hAnsi="Goudy Old Style"/>
          <w:sz w:val="37"/>
          <w:szCs w:val="37"/>
        </w:rPr>
        <w:t>Because whoever else they are, they are our sisters and brothers, all of us children of God.</w:t>
      </w:r>
    </w:p>
    <w:p w14:paraId="0323C4B3" w14:textId="19C2F751" w:rsidR="00F5158E" w:rsidRDefault="00F5158E" w:rsidP="00F5158E">
      <w:pPr>
        <w:widowControl w:val="0"/>
        <w:rPr>
          <w:rFonts w:ascii="Goudy Old Style" w:hAnsi="Goudy Old Style"/>
          <w:sz w:val="37"/>
          <w:szCs w:val="37"/>
        </w:rPr>
      </w:pPr>
      <w:r w:rsidRPr="000C3FD8">
        <w:rPr>
          <w:rFonts w:ascii="Goudy Old Style" w:hAnsi="Goudy Old Style"/>
          <w:i/>
          <w:iCs/>
          <w:sz w:val="37"/>
          <w:szCs w:val="37"/>
        </w:rPr>
        <w:t>The</w:t>
      </w:r>
      <w:r>
        <w:rPr>
          <w:rFonts w:ascii="Goudy Old Style" w:hAnsi="Goudy Old Style"/>
          <w:sz w:val="37"/>
          <w:szCs w:val="37"/>
        </w:rPr>
        <w:t xml:space="preserve"> line of the podcast episode, for me, comes from someone they quote, someone whom </w:t>
      </w:r>
      <w:proofErr w:type="gramStart"/>
      <w:r>
        <w:rPr>
          <w:rFonts w:ascii="Goudy Old Style" w:hAnsi="Goudy Old Style"/>
          <w:sz w:val="37"/>
          <w:szCs w:val="37"/>
        </w:rPr>
        <w:t>I’ve</w:t>
      </w:r>
      <w:proofErr w:type="gramEnd"/>
      <w:r>
        <w:rPr>
          <w:rFonts w:ascii="Goudy Old Style" w:hAnsi="Goudy Old Style"/>
          <w:sz w:val="37"/>
          <w:szCs w:val="37"/>
        </w:rPr>
        <w:t xml:space="preserve"> not read, Nadia </w:t>
      </w:r>
      <w:proofErr w:type="spellStart"/>
      <w:r>
        <w:rPr>
          <w:rFonts w:ascii="Goudy Old Style" w:hAnsi="Goudy Old Style"/>
          <w:sz w:val="37"/>
          <w:szCs w:val="37"/>
        </w:rPr>
        <w:t>Bolz</w:t>
      </w:r>
      <w:proofErr w:type="spellEnd"/>
      <w:r>
        <w:rPr>
          <w:rFonts w:ascii="Goudy Old Style" w:hAnsi="Goudy Old Style"/>
          <w:sz w:val="37"/>
          <w:szCs w:val="37"/>
        </w:rPr>
        <w:t xml:space="preserve">-Weber, in her book </w:t>
      </w:r>
      <w:proofErr w:type="spellStart"/>
      <w:r>
        <w:rPr>
          <w:rFonts w:ascii="Goudy Old Style" w:hAnsi="Goudy Old Style"/>
          <w:i/>
          <w:iCs/>
          <w:sz w:val="37"/>
          <w:szCs w:val="37"/>
        </w:rPr>
        <w:t>Pastrix</w:t>
      </w:r>
      <w:proofErr w:type="spellEnd"/>
      <w:r w:rsidR="000C3FD8">
        <w:rPr>
          <w:rFonts w:ascii="Goudy Old Style" w:hAnsi="Goudy Old Style"/>
          <w:sz w:val="37"/>
          <w:szCs w:val="37"/>
        </w:rPr>
        <w:t>.</w:t>
      </w:r>
      <w:r>
        <w:rPr>
          <w:rFonts w:ascii="Goudy Old Style" w:hAnsi="Goudy Old Style"/>
          <w:sz w:val="37"/>
          <w:szCs w:val="37"/>
        </w:rPr>
        <w:t xml:space="preserve"> </w:t>
      </w:r>
      <w:r w:rsidR="000C3FD8">
        <w:rPr>
          <w:rFonts w:ascii="Goudy Old Style" w:hAnsi="Goudy Old Style"/>
          <w:sz w:val="37"/>
          <w:szCs w:val="37"/>
        </w:rPr>
        <w:t xml:space="preserve">And she says it in a clearer way than has ever occurred to me: </w:t>
      </w:r>
      <w:r>
        <w:rPr>
          <w:rFonts w:ascii="Goudy Old Style" w:hAnsi="Goudy Old Style"/>
          <w:sz w:val="37"/>
          <w:szCs w:val="37"/>
        </w:rPr>
        <w:t>“Every time we draw a line between us and others, Jesus is always on the other side of it.”</w:t>
      </w:r>
    </w:p>
    <w:p w14:paraId="72454BBB" w14:textId="77777777" w:rsidR="00F5158E" w:rsidRDefault="00F5158E" w:rsidP="00F5158E">
      <w:pPr>
        <w:widowControl w:val="0"/>
        <w:rPr>
          <w:rFonts w:ascii="Goudy Old Style" w:hAnsi="Goudy Old Style"/>
          <w:sz w:val="37"/>
          <w:szCs w:val="37"/>
        </w:rPr>
      </w:pPr>
      <w:r>
        <w:rPr>
          <w:rFonts w:ascii="Goudy Old Style" w:hAnsi="Goudy Old Style"/>
          <w:sz w:val="37"/>
          <w:szCs w:val="37"/>
        </w:rPr>
        <w:t xml:space="preserve">That was the eye-opener for me, the challenge of the gospel. Jesus’ own challenge to find our true and deep connection with each other, with Jesus, with God and all of God’s creation, even </w:t>
      </w:r>
      <w:r>
        <w:rPr>
          <w:rFonts w:ascii="Goudy Old Style" w:hAnsi="Goudy Old Style"/>
          <w:sz w:val="37"/>
          <w:szCs w:val="37"/>
        </w:rPr>
        <w:lastRenderedPageBreak/>
        <w:t>when we would find comfort in a parable such as this by thinking, “at least I’m not like her or him or them.”</w:t>
      </w:r>
    </w:p>
    <w:p w14:paraId="655F2490" w14:textId="77777777" w:rsidR="00F5158E" w:rsidRDefault="00F5158E" w:rsidP="00F5158E">
      <w:pPr>
        <w:widowControl w:val="0"/>
        <w:rPr>
          <w:rFonts w:ascii="Goudy Old Style" w:hAnsi="Goudy Old Style"/>
          <w:sz w:val="37"/>
          <w:szCs w:val="37"/>
        </w:rPr>
      </w:pPr>
      <w:r>
        <w:rPr>
          <w:rFonts w:ascii="Goudy Old Style" w:hAnsi="Goudy Old Style"/>
          <w:sz w:val="37"/>
          <w:szCs w:val="37"/>
        </w:rPr>
        <w:t xml:space="preserve">So now </w:t>
      </w:r>
      <w:proofErr w:type="gramStart"/>
      <w:r>
        <w:rPr>
          <w:rFonts w:ascii="Goudy Old Style" w:hAnsi="Goudy Old Style"/>
          <w:sz w:val="37"/>
          <w:szCs w:val="37"/>
        </w:rPr>
        <w:t>we’ve</w:t>
      </w:r>
      <w:proofErr w:type="gramEnd"/>
      <w:r>
        <w:rPr>
          <w:rFonts w:ascii="Goudy Old Style" w:hAnsi="Goudy Old Style"/>
          <w:sz w:val="37"/>
          <w:szCs w:val="37"/>
        </w:rPr>
        <w:t xml:space="preserve"> got this, once for all, right? Wouldn’t that be nice? At least on some level. Nope, we will </w:t>
      </w:r>
      <w:proofErr w:type="gramStart"/>
      <w:r>
        <w:rPr>
          <w:rFonts w:ascii="Goudy Old Style" w:hAnsi="Goudy Old Style"/>
          <w:sz w:val="37"/>
          <w:szCs w:val="37"/>
        </w:rPr>
        <w:t>definitely get</w:t>
      </w:r>
      <w:proofErr w:type="gramEnd"/>
      <w:r>
        <w:rPr>
          <w:rFonts w:ascii="Goudy Old Style" w:hAnsi="Goudy Old Style"/>
          <w:sz w:val="37"/>
          <w:szCs w:val="37"/>
        </w:rPr>
        <w:t xml:space="preserve"> it wrong. Maybe later today, even. But the great good news is that </w:t>
      </w:r>
      <w:proofErr w:type="gramStart"/>
      <w:r>
        <w:rPr>
          <w:rFonts w:ascii="Goudy Old Style" w:hAnsi="Goudy Old Style"/>
          <w:sz w:val="37"/>
          <w:szCs w:val="37"/>
        </w:rPr>
        <w:t>we’re</w:t>
      </w:r>
      <w:proofErr w:type="gramEnd"/>
      <w:r>
        <w:rPr>
          <w:rFonts w:ascii="Goudy Old Style" w:hAnsi="Goudy Old Style"/>
          <w:sz w:val="37"/>
          <w:szCs w:val="37"/>
        </w:rPr>
        <w:t xml:space="preserve"> called not to perfection but to faithfulness, and we are forgiven when we fall short—just like all those folks whom we would place on the other side of the line, where Jesus always is.</w:t>
      </w:r>
    </w:p>
    <w:p w14:paraId="24F0C30A" w14:textId="679696D8" w:rsidR="00111445" w:rsidRPr="00F5158E" w:rsidRDefault="00F5158E" w:rsidP="00F5158E">
      <w:r>
        <w:rPr>
          <w:rFonts w:ascii="Goudy Old Style" w:hAnsi="Goudy Old Style"/>
          <w:sz w:val="37"/>
          <w:szCs w:val="37"/>
        </w:rPr>
        <w:t>Thank God for God, and Jesus, and each other, as we seek to follow this path of compassion and love</w:t>
      </w:r>
      <w:r w:rsidR="000C3FD8">
        <w:rPr>
          <w:rFonts w:ascii="Goudy Old Style" w:hAnsi="Goudy Old Style"/>
          <w:sz w:val="37"/>
          <w:szCs w:val="37"/>
        </w:rPr>
        <w:t>,</w:t>
      </w:r>
      <w:r>
        <w:rPr>
          <w:rFonts w:ascii="Goudy Old Style" w:hAnsi="Goudy Old Style"/>
          <w:sz w:val="37"/>
          <w:szCs w:val="37"/>
        </w:rPr>
        <w:t xml:space="preserve"> not to win points</w:t>
      </w:r>
      <w:r>
        <w:rPr>
          <w:rFonts w:ascii="Goudy Old Style" w:hAnsi="Goudy Old Style"/>
          <w:sz w:val="37"/>
          <w:szCs w:val="37"/>
        </w:rPr>
        <w:t xml:space="preserve"> with God</w:t>
      </w:r>
      <w:r>
        <w:rPr>
          <w:rFonts w:ascii="Goudy Old Style" w:hAnsi="Goudy Old Style"/>
          <w:sz w:val="37"/>
          <w:szCs w:val="37"/>
        </w:rPr>
        <w:t>, but for its own sake, seeing everyone as God’s child, connected to us in our common humanity.  +   +   +</w:t>
      </w:r>
    </w:p>
    <w:sectPr w:rsidR="00111445" w:rsidRPr="00F5158E"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7038" w14:textId="77777777" w:rsidR="00AD24C5" w:rsidRDefault="00AD24C5" w:rsidP="00FD40CB">
      <w:pPr>
        <w:spacing w:after="0" w:line="240" w:lineRule="auto"/>
      </w:pPr>
      <w:r>
        <w:separator/>
      </w:r>
    </w:p>
  </w:endnote>
  <w:endnote w:type="continuationSeparator" w:id="0">
    <w:p w14:paraId="7335D468" w14:textId="77777777" w:rsidR="00AD24C5" w:rsidRDefault="00AD24C5"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1C7"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0B91366"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D98"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BC9E53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21B9" w14:textId="77777777" w:rsidR="00AD24C5" w:rsidRDefault="00AD24C5" w:rsidP="00FD40CB">
      <w:pPr>
        <w:spacing w:after="0" w:line="240" w:lineRule="auto"/>
      </w:pPr>
      <w:r>
        <w:separator/>
      </w:r>
    </w:p>
  </w:footnote>
  <w:footnote w:type="continuationSeparator" w:id="0">
    <w:p w14:paraId="73221566" w14:textId="77777777" w:rsidR="00AD24C5" w:rsidRDefault="00AD24C5"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19264">
    <w:abstractNumId w:val="0"/>
  </w:num>
  <w:num w:numId="2" w16cid:durableId="1439720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C3FD8"/>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3B56B1"/>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AD24C5"/>
    <w:rsid w:val="00B14D2F"/>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5158E"/>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7854"/>
  <w15:docId w15:val="{0AE8EEF1-FE40-4E68-96B9-AC783F4F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2022-10-22T13:48:00Z</dcterms:created>
  <dcterms:modified xsi:type="dcterms:W3CDTF">2022-10-22T13:48:00Z</dcterms:modified>
</cp:coreProperties>
</file>